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D4" w:rsidRPr="006339D4" w:rsidRDefault="006339D4" w:rsidP="006339D4">
      <w:pPr>
        <w:pStyle w:val="a3"/>
        <w:ind w:left="0"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Hlk48421072"/>
      <w:bookmarkStart w:id="1" w:name="_Hlk48421282"/>
      <w:r w:rsidRPr="006339D4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дополнительной </w:t>
      </w:r>
      <w:proofErr w:type="spellStart"/>
      <w:r w:rsidRPr="006339D4">
        <w:rPr>
          <w:rFonts w:ascii="Times New Roman" w:eastAsia="Times New Roman" w:hAnsi="Times New Roman"/>
          <w:b/>
          <w:bCs/>
          <w:sz w:val="28"/>
          <w:szCs w:val="28"/>
        </w:rPr>
        <w:t>общеразвивающей</w:t>
      </w:r>
      <w:proofErr w:type="spellEnd"/>
      <w:r w:rsidRPr="006339D4">
        <w:rPr>
          <w:rFonts w:ascii="Times New Roman" w:eastAsia="Times New Roman" w:hAnsi="Times New Roman"/>
          <w:b/>
          <w:bCs/>
          <w:sz w:val="28"/>
          <w:szCs w:val="28"/>
        </w:rPr>
        <w:t xml:space="preserve"> программы художественной направленности « Природа и творчество» </w:t>
      </w:r>
      <w:proofErr w:type="gramStart"/>
      <w:r w:rsidRPr="006339D4">
        <w:rPr>
          <w:rFonts w:ascii="Times New Roman" w:eastAsia="Times New Roman" w:hAnsi="Times New Roman"/>
          <w:b/>
          <w:bCs/>
          <w:sz w:val="28"/>
          <w:szCs w:val="28"/>
        </w:rPr>
        <w:t xml:space="preserve">( </w:t>
      </w:r>
      <w:proofErr w:type="gramEnd"/>
      <w:r w:rsidRPr="006339D4">
        <w:rPr>
          <w:rFonts w:ascii="Times New Roman" w:eastAsia="Times New Roman" w:hAnsi="Times New Roman"/>
          <w:b/>
          <w:bCs/>
          <w:sz w:val="28"/>
          <w:szCs w:val="28"/>
        </w:rPr>
        <w:t>базовый уровень)</w:t>
      </w:r>
    </w:p>
    <w:p w:rsidR="006339D4" w:rsidRPr="006339D4" w:rsidRDefault="006339D4" w:rsidP="006339D4">
      <w:pPr>
        <w:pStyle w:val="a3"/>
        <w:ind w:left="0" w:firstLine="709"/>
        <w:jc w:val="both"/>
        <w:rPr>
          <w:rFonts w:ascii="Times New Roman" w:eastAsia="Times New Roman" w:hAnsi="Times New Roman"/>
          <w:bCs/>
          <w:sz w:val="24"/>
        </w:rPr>
      </w:pPr>
      <w:r w:rsidRPr="006339D4">
        <w:rPr>
          <w:rFonts w:ascii="Times New Roman" w:eastAsia="Times New Roman" w:hAnsi="Times New Roman"/>
          <w:bCs/>
          <w:sz w:val="24"/>
        </w:rPr>
        <w:t xml:space="preserve">Дополнительная </w:t>
      </w:r>
      <w:proofErr w:type="spellStart"/>
      <w:r w:rsidRPr="006339D4">
        <w:rPr>
          <w:rFonts w:ascii="Times New Roman" w:eastAsia="Times New Roman" w:hAnsi="Times New Roman"/>
          <w:bCs/>
          <w:sz w:val="24"/>
        </w:rPr>
        <w:t>общеразвивающая</w:t>
      </w:r>
      <w:proofErr w:type="spellEnd"/>
      <w:r w:rsidRPr="006339D4">
        <w:rPr>
          <w:rFonts w:ascii="Times New Roman" w:eastAsia="Times New Roman" w:hAnsi="Times New Roman"/>
          <w:bCs/>
          <w:sz w:val="24"/>
        </w:rPr>
        <w:t xml:space="preserve"> программа «Природа и творчество» разработана в соответствии с нормативно-правовыми документами в сфере дополнительного образования:</w:t>
      </w:r>
    </w:p>
    <w:p w:rsidR="006339D4" w:rsidRPr="006339D4" w:rsidRDefault="006339D4" w:rsidP="006339D4">
      <w:pPr>
        <w:jc w:val="both"/>
        <w:rPr>
          <w:color w:val="000000"/>
        </w:rPr>
      </w:pPr>
      <w:r w:rsidRPr="006339D4">
        <w:rPr>
          <w:color w:val="000000"/>
        </w:rPr>
        <w:t xml:space="preserve">- Федеральный закон РФ от 24.07.1998 г. № 124-ФЗ «Об основных гарантиях прав ребенка в Российской Федерации»; </w:t>
      </w:r>
    </w:p>
    <w:p w:rsidR="006339D4" w:rsidRPr="006339D4" w:rsidRDefault="006339D4" w:rsidP="006339D4">
      <w:pPr>
        <w:jc w:val="both"/>
        <w:rPr>
          <w:color w:val="000000"/>
        </w:rPr>
      </w:pPr>
      <w:r w:rsidRPr="006339D4">
        <w:rPr>
          <w:color w:val="000000"/>
        </w:rPr>
        <w:t xml:space="preserve">- Федеральный закон Российской Федерации от 29 декабря 2012г. N273-ФЗ «Об образовании в Российской Федерации»; </w:t>
      </w:r>
    </w:p>
    <w:p w:rsidR="006339D4" w:rsidRPr="006339D4" w:rsidRDefault="006339D4" w:rsidP="006339D4">
      <w:pPr>
        <w:jc w:val="both"/>
        <w:rPr>
          <w:color w:val="000000"/>
        </w:rPr>
      </w:pPr>
      <w:r w:rsidRPr="006339D4">
        <w:rPr>
          <w:color w:val="000000"/>
        </w:rPr>
        <w:t xml:space="preserve">- Федеральный закон № 304-ФЗ от 22 июля 2020 года «О внесении изменений в федеральный закон «Об образовании в Российской Федерации» по вопросам воспитания обучающихся»; </w:t>
      </w:r>
    </w:p>
    <w:p w:rsidR="006339D4" w:rsidRPr="006339D4" w:rsidRDefault="006339D4" w:rsidP="006339D4">
      <w:pPr>
        <w:jc w:val="both"/>
        <w:rPr>
          <w:color w:val="000000"/>
        </w:rPr>
      </w:pPr>
      <w:r w:rsidRPr="006339D4">
        <w:rPr>
          <w:color w:val="000000"/>
        </w:rPr>
        <w:t xml:space="preserve">- Государственная программа «Развитие образования»: утверждена постановлением Правительства РФ от 26.12.2017 г. № 1642; </w:t>
      </w:r>
    </w:p>
    <w:p w:rsidR="006339D4" w:rsidRPr="006339D4" w:rsidRDefault="006339D4" w:rsidP="006339D4">
      <w:pPr>
        <w:jc w:val="both"/>
        <w:rPr>
          <w:color w:val="000000"/>
        </w:rPr>
      </w:pPr>
      <w:r w:rsidRPr="006339D4">
        <w:rPr>
          <w:color w:val="000000"/>
        </w:rPr>
        <w:t>- Приказ Министерства просвещения РФ « Об утверждении Порядка организации и осуществления образовательной деятельности по дополнительным общеобразовательным программам» от 09.11.2018 г.№196, с изменениями на 30 сентября 2020 года;</w:t>
      </w:r>
    </w:p>
    <w:p w:rsidR="006339D4" w:rsidRPr="006339D4" w:rsidRDefault="006339D4" w:rsidP="006339D4">
      <w:pPr>
        <w:jc w:val="both"/>
        <w:rPr>
          <w:color w:val="000000"/>
        </w:rPr>
      </w:pPr>
      <w:r w:rsidRPr="006339D4">
        <w:rPr>
          <w:color w:val="000000"/>
        </w:rPr>
        <w:t>- Концепция развития дополнительного образования детей (Распоряжение правительства РФ от 31 марта 2022 года № 678-р).</w:t>
      </w:r>
    </w:p>
    <w:p w:rsidR="006339D4" w:rsidRPr="006339D4" w:rsidRDefault="006339D4" w:rsidP="006339D4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39D4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6339D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339D4">
        <w:rPr>
          <w:rFonts w:ascii="Times New Roman" w:hAnsi="Times New Roman" w:cs="Times New Roman"/>
          <w:sz w:val="24"/>
          <w:szCs w:val="24"/>
        </w:rPr>
        <w:t xml:space="preserve"> России от 23 августа 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дополнительных общеобразовательных программ» (в редакции от 30.09.2020 г.); </w:t>
      </w:r>
    </w:p>
    <w:p w:rsidR="006339D4" w:rsidRPr="006339D4" w:rsidRDefault="006339D4" w:rsidP="006339D4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39D4">
        <w:rPr>
          <w:rFonts w:ascii="Times New Roman" w:hAnsi="Times New Roman" w:cs="Times New Roman"/>
          <w:sz w:val="24"/>
          <w:szCs w:val="24"/>
        </w:rPr>
        <w:t xml:space="preserve">- Национальный проект «Образование», паспорт утвержден президиумом Совета при Президенте Российской Федерации по стратегическому развитию и национальным проектам (протокол от 24 декабря 2018 г. № 16); </w:t>
      </w:r>
    </w:p>
    <w:p w:rsidR="006339D4" w:rsidRPr="006339D4" w:rsidRDefault="006339D4" w:rsidP="006339D4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39D4">
        <w:rPr>
          <w:rFonts w:ascii="Times New Roman" w:hAnsi="Times New Roman" w:cs="Times New Roman"/>
          <w:sz w:val="24"/>
          <w:szCs w:val="24"/>
        </w:rPr>
        <w:t xml:space="preserve">- Приоритетный проект «Доступное дополнительное образование для детей», утвержден президиумом Совета при Президенте Российской Федерации по стратегическому развитию и приоритетным проектам (протокол от 30 ноября 2016 г. № 11); </w:t>
      </w:r>
    </w:p>
    <w:p w:rsidR="006339D4" w:rsidRPr="006339D4" w:rsidRDefault="006339D4" w:rsidP="006339D4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39D4">
        <w:rPr>
          <w:rFonts w:ascii="Times New Roman" w:hAnsi="Times New Roman" w:cs="Times New Roman"/>
          <w:sz w:val="24"/>
          <w:szCs w:val="24"/>
        </w:rPr>
        <w:t xml:space="preserve"> - Приказ Министерства просвещения Российской Федерации от 03.09.2019 г. № 467 «Об утверждении Целевой </w:t>
      </w:r>
      <w:proofErr w:type="gramStart"/>
      <w:r w:rsidRPr="006339D4">
        <w:rPr>
          <w:rFonts w:ascii="Times New Roman" w:hAnsi="Times New Roman" w:cs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6339D4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339D4" w:rsidRPr="006339D4" w:rsidRDefault="006339D4" w:rsidP="006339D4">
      <w:pPr>
        <w:jc w:val="both"/>
        <w:rPr>
          <w:color w:val="000000"/>
        </w:rPr>
      </w:pPr>
      <w:r w:rsidRPr="006339D4">
        <w:rPr>
          <w:color w:val="000000"/>
        </w:rPr>
        <w:t xml:space="preserve"> -</w:t>
      </w:r>
      <w:bookmarkStart w:id="2" w:name="_GoBack"/>
      <w:r w:rsidRPr="006339D4">
        <w:rPr>
          <w:color w:val="000000"/>
        </w:rPr>
        <w:t xml:space="preserve"> 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молодёжи»; </w:t>
      </w:r>
      <w:bookmarkEnd w:id="2"/>
    </w:p>
    <w:p w:rsidR="006339D4" w:rsidRPr="006339D4" w:rsidRDefault="006339D4" w:rsidP="006339D4">
      <w:pPr>
        <w:jc w:val="both"/>
      </w:pPr>
      <w:r w:rsidRPr="006339D4">
        <w:t xml:space="preserve"> - Приказ Министерства труда и социальной защиты Российской Федерации от 22 09. 2021№ 4652н «Об утверждении  профессионального стандарта «Педагог дополнительного образования детей и взрослых»;</w:t>
      </w:r>
    </w:p>
    <w:p w:rsidR="006339D4" w:rsidRPr="006339D4" w:rsidRDefault="006339D4" w:rsidP="006339D4">
      <w:pPr>
        <w:jc w:val="both"/>
      </w:pPr>
      <w:r w:rsidRPr="006339D4">
        <w:t xml:space="preserve">- Письмо </w:t>
      </w:r>
      <w:proofErr w:type="spellStart"/>
      <w:r w:rsidRPr="006339D4">
        <w:t>Минобрнауки</w:t>
      </w:r>
      <w:proofErr w:type="spellEnd"/>
      <w:r w:rsidRPr="006339D4">
        <w:t xml:space="preserve"> от 18.11.2015 г. № 09-3242 « Методические рекомендации по проектированию дополнительных </w:t>
      </w:r>
      <w:proofErr w:type="spellStart"/>
      <w:r w:rsidRPr="006339D4">
        <w:t>общеразвивающих</w:t>
      </w:r>
      <w:proofErr w:type="spellEnd"/>
      <w:r w:rsidRPr="006339D4">
        <w:t xml:space="preserve"> программ» (включая </w:t>
      </w:r>
      <w:proofErr w:type="spellStart"/>
      <w:r w:rsidRPr="006339D4">
        <w:t>разноуровневые</w:t>
      </w:r>
      <w:proofErr w:type="spellEnd"/>
      <w:r w:rsidRPr="006339D4">
        <w:t xml:space="preserve"> программы);</w:t>
      </w:r>
    </w:p>
    <w:p w:rsidR="006339D4" w:rsidRPr="006339D4" w:rsidRDefault="006339D4" w:rsidP="006339D4">
      <w:pPr>
        <w:jc w:val="both"/>
        <w:rPr>
          <w:color w:val="000000"/>
        </w:rPr>
      </w:pPr>
      <w:r w:rsidRPr="006339D4">
        <w:rPr>
          <w:color w:val="000000"/>
        </w:rPr>
        <w:t>-</w:t>
      </w:r>
      <w:r w:rsidRPr="006339D4">
        <w:t xml:space="preserve">Устав МКОУ « </w:t>
      </w:r>
      <w:proofErr w:type="spellStart"/>
      <w:r w:rsidRPr="006339D4">
        <w:t>Толкачевская</w:t>
      </w:r>
      <w:proofErr w:type="spellEnd"/>
      <w:r w:rsidRPr="006339D4">
        <w:t xml:space="preserve"> основная общеобразовательная школа», утвержден   приказом управления образования Администрации </w:t>
      </w:r>
      <w:proofErr w:type="spellStart"/>
      <w:r w:rsidRPr="006339D4">
        <w:t>Конышевского</w:t>
      </w:r>
      <w:proofErr w:type="spellEnd"/>
      <w:r w:rsidRPr="006339D4">
        <w:t xml:space="preserve"> района Курской области № 66 от 01 декабря 2015 года;</w:t>
      </w:r>
      <w:r w:rsidRPr="006339D4">
        <w:rPr>
          <w:color w:val="000000"/>
        </w:rPr>
        <w:t xml:space="preserve"> </w:t>
      </w:r>
    </w:p>
    <w:p w:rsidR="006339D4" w:rsidRPr="006339D4" w:rsidRDefault="006339D4" w:rsidP="006339D4">
      <w:pPr>
        <w:jc w:val="both"/>
      </w:pPr>
      <w:proofErr w:type="gramStart"/>
      <w:r w:rsidRPr="006339D4">
        <w:t xml:space="preserve">-Приказ  о зачислении обучающихся в объединения дополнительного образования по дополнительным общеобразовательным  </w:t>
      </w:r>
      <w:proofErr w:type="spellStart"/>
      <w:r w:rsidRPr="006339D4">
        <w:t>долнительным</w:t>
      </w:r>
      <w:proofErr w:type="spellEnd"/>
      <w:r w:rsidRPr="006339D4">
        <w:t xml:space="preserve"> </w:t>
      </w:r>
      <w:proofErr w:type="spellStart"/>
      <w:r w:rsidRPr="006339D4">
        <w:t>общеразвивающим</w:t>
      </w:r>
      <w:proofErr w:type="spellEnd"/>
      <w:r w:rsidRPr="006339D4">
        <w:t xml:space="preserve"> программам МКОУ « </w:t>
      </w:r>
      <w:proofErr w:type="spellStart"/>
      <w:r w:rsidRPr="006339D4">
        <w:t>Толкачевская</w:t>
      </w:r>
      <w:proofErr w:type="spellEnd"/>
      <w:r w:rsidRPr="006339D4">
        <w:t xml:space="preserve"> основная общеобразовательная школа» по образовательным (приказ от 01.09.2023 г. № 1-90)</w:t>
      </w:r>
      <w:proofErr w:type="gramEnd"/>
    </w:p>
    <w:p w:rsidR="006339D4" w:rsidRPr="006339D4" w:rsidRDefault="006339D4" w:rsidP="006339D4">
      <w:pPr>
        <w:pStyle w:val="a3"/>
        <w:widowControl/>
        <w:suppressAutoHyphens w:val="0"/>
        <w:ind w:left="709"/>
        <w:contextualSpacing/>
        <w:jc w:val="both"/>
        <w:rPr>
          <w:rFonts w:ascii="Times New Roman" w:hAnsi="Times New Roman"/>
          <w:sz w:val="24"/>
        </w:rPr>
      </w:pPr>
    </w:p>
    <w:p w:rsidR="006339D4" w:rsidRPr="006339D4" w:rsidRDefault="006339D4" w:rsidP="006339D4">
      <w:pPr>
        <w:pStyle w:val="Default"/>
        <w:ind w:firstLine="708"/>
        <w:jc w:val="center"/>
        <w:rPr>
          <w:b/>
          <w:bCs/>
          <w:color w:val="auto"/>
        </w:rPr>
      </w:pPr>
      <w:r w:rsidRPr="006339D4">
        <w:rPr>
          <w:color w:val="auto"/>
        </w:rPr>
        <w:lastRenderedPageBreak/>
        <w:t xml:space="preserve">Данная дополнительная </w:t>
      </w:r>
      <w:proofErr w:type="spellStart"/>
      <w:r w:rsidRPr="006339D4">
        <w:rPr>
          <w:color w:val="auto"/>
        </w:rPr>
        <w:t>общеразвивающая</w:t>
      </w:r>
      <w:proofErr w:type="spellEnd"/>
      <w:r w:rsidRPr="006339D4">
        <w:rPr>
          <w:color w:val="auto"/>
        </w:rPr>
        <w:t xml:space="preserve"> программа имеет </w:t>
      </w:r>
      <w:r w:rsidRPr="006339D4">
        <w:rPr>
          <w:b/>
          <w:bCs/>
          <w:color w:val="auto"/>
        </w:rPr>
        <w:t>художественную направленность.</w:t>
      </w:r>
      <w:bookmarkEnd w:id="0"/>
      <w:bookmarkEnd w:id="1"/>
    </w:p>
    <w:p w:rsidR="006339D4" w:rsidRPr="006339D4" w:rsidRDefault="006339D4" w:rsidP="006339D4">
      <w:pPr>
        <w:spacing w:line="360" w:lineRule="auto"/>
        <w:jc w:val="both"/>
        <w:rPr>
          <w:b/>
        </w:rPr>
      </w:pPr>
      <w:r w:rsidRPr="006339D4">
        <w:rPr>
          <w:b/>
        </w:rPr>
        <w:t xml:space="preserve">            Актуальность программы.</w:t>
      </w:r>
    </w:p>
    <w:p w:rsidR="006339D4" w:rsidRPr="006339D4" w:rsidRDefault="006339D4" w:rsidP="006339D4">
      <w:pPr>
        <w:ind w:firstLine="708"/>
        <w:jc w:val="both"/>
      </w:pPr>
      <w:r w:rsidRPr="006339D4">
        <w:t>Настоящая программа создает условия для социального, культурного самоопределения, творческой самореализации личности каждого учащегося, её интеграции в системе мировой и отечественной культур.  Актуальность данной программы обусловлена ее практической, социальной значимостью и интересом детей к созданию работ из природного материала:</w:t>
      </w:r>
    </w:p>
    <w:p w:rsidR="006339D4" w:rsidRPr="006339D4" w:rsidRDefault="006339D4" w:rsidP="006339D4">
      <w:pPr>
        <w:ind w:firstLine="708"/>
        <w:jc w:val="both"/>
      </w:pPr>
      <w:r w:rsidRPr="006339D4">
        <w:t xml:space="preserve"> - занятия по данной программе обеспечивают включение детей в творческую деятельность, позволяют решить проблему эстетико-экологического воспитания ребенка, что создаёт условия для его эмоционального и интеллектуального развития; </w:t>
      </w:r>
    </w:p>
    <w:p w:rsidR="006339D4" w:rsidRPr="006339D4" w:rsidRDefault="006339D4" w:rsidP="006339D4">
      <w:pPr>
        <w:ind w:firstLine="708"/>
        <w:jc w:val="both"/>
      </w:pPr>
      <w:r w:rsidRPr="006339D4">
        <w:t>- программа обеспечивает социально значимую деятельность учащихся в культурной жизни учреждения, района, области;</w:t>
      </w:r>
    </w:p>
    <w:p w:rsidR="006339D4" w:rsidRPr="006339D4" w:rsidRDefault="006339D4" w:rsidP="006339D4">
      <w:pPr>
        <w:jc w:val="both"/>
        <w:rPr>
          <w:b/>
        </w:rPr>
      </w:pPr>
      <w:r w:rsidRPr="006339D4">
        <w:t xml:space="preserve">         - служит одним из решений проблемы занятости учащихся во внеурочное время. Учащиеся могут применить полученные знания и умения во внеурочной творческой деятельности. Навыки, полученные на занятиях, пригодятся им в будущем</w:t>
      </w:r>
    </w:p>
    <w:p w:rsidR="006339D4" w:rsidRPr="006339D4" w:rsidRDefault="006339D4" w:rsidP="006339D4">
      <w:pPr>
        <w:ind w:firstLine="708"/>
        <w:jc w:val="both"/>
      </w:pPr>
      <w:r w:rsidRPr="006339D4">
        <w:t>Данная программа служит целостному развитию ребенка. Стимулирует различные сферы психики, способствует раскрытию индивидуальности ребенка. Программа построена на связи экологического и эстетического воспитания, сочетает опору на культурные традиции и инновационную направленность.</w:t>
      </w:r>
    </w:p>
    <w:p w:rsidR="006339D4" w:rsidRPr="006339D4" w:rsidRDefault="006339D4" w:rsidP="006339D4">
      <w:pPr>
        <w:ind w:firstLine="708"/>
        <w:jc w:val="both"/>
      </w:pPr>
      <w:r w:rsidRPr="006339D4">
        <w:t>Данная программа предусматривает работу с учащимися по развитию художественного вкуса, нестандартного мышления, творческой индивидуальности.</w:t>
      </w:r>
    </w:p>
    <w:p w:rsidR="006339D4" w:rsidRPr="006339D4" w:rsidRDefault="006339D4" w:rsidP="006339D4">
      <w:pPr>
        <w:spacing w:line="276" w:lineRule="auto"/>
        <w:ind w:firstLine="708"/>
        <w:jc w:val="both"/>
      </w:pPr>
      <w:r w:rsidRPr="006339D4">
        <w:t xml:space="preserve">В настоящее время возникла необходимость позаботиться об укреплении связи ребенка с природой и культурой, трудом и искусством. Сейчас дети все больше отдаляются от природы, забывая её красоту и ценность. Работа с природным материалом помогает им развить воображение, чувство формы и цвета, аккуратность, трудолюбие, прививает любовь к </w:t>
      </w:r>
      <w:proofErr w:type="gramStart"/>
      <w:r w:rsidRPr="006339D4">
        <w:t>прекрасному</w:t>
      </w:r>
      <w:proofErr w:type="gramEnd"/>
      <w:r w:rsidRPr="006339D4">
        <w:t xml:space="preserve">. Занимаясь конструированием из природных материалов, ребенок вовлекается в наблюдение за природными явлениями, ближе знакомится с растительным и животным миром, </w:t>
      </w:r>
      <w:proofErr w:type="gramStart"/>
      <w:r w:rsidRPr="006339D4">
        <w:t>учится бережно относится</w:t>
      </w:r>
      <w:proofErr w:type="gramEnd"/>
      <w:r w:rsidRPr="006339D4">
        <w:t xml:space="preserve"> к окружающей среде. Программа «Природа и творчество» вводит детей в удивительный мир живой природы, воспитывает мастерство, терпение, сообразительность, развивает образное мышление, творческую познавательную активность детей.</w:t>
      </w:r>
    </w:p>
    <w:p w:rsidR="006339D4" w:rsidRPr="006339D4" w:rsidRDefault="006339D4" w:rsidP="006339D4">
      <w:pPr>
        <w:spacing w:line="276" w:lineRule="auto"/>
        <w:jc w:val="both"/>
      </w:pPr>
      <w:r w:rsidRPr="006339D4">
        <w:tab/>
        <w:t xml:space="preserve">В процессе занятий с природным материалом, педагог направляет творчество детей не только на создание новых идей, разработок, но и на самопознание, открытие своего «Я», добиваясь осознания учащимися собственных задатков и </w:t>
      </w:r>
      <w:proofErr w:type="gramStart"/>
      <w:r w:rsidRPr="006339D4">
        <w:t>способностей</w:t>
      </w:r>
      <w:proofErr w:type="gramEnd"/>
      <w:r w:rsidRPr="006339D4">
        <w:t xml:space="preserve"> и стимулировать их развитие</w:t>
      </w:r>
    </w:p>
    <w:p w:rsidR="006339D4" w:rsidRPr="006339D4" w:rsidRDefault="006339D4" w:rsidP="006339D4">
      <w:pPr>
        <w:spacing w:line="276" w:lineRule="auto"/>
        <w:jc w:val="both"/>
      </w:pPr>
      <w:r w:rsidRPr="006339D4">
        <w:tab/>
        <w:t xml:space="preserve">В программе органически сочетаются разнообразные </w:t>
      </w:r>
      <w:proofErr w:type="spellStart"/>
      <w:r w:rsidRPr="006339D4">
        <w:t>досуговые</w:t>
      </w:r>
      <w:proofErr w:type="spellEnd"/>
      <w:r w:rsidRPr="006339D4">
        <w:t xml:space="preserve"> и образовательные формы деятельности. Полный курс обучения также способствует социализации и адаптации учащихся к жизни в обществе, усиливает стартовые возможности личности на рынке труда и профессионального образования.</w:t>
      </w:r>
    </w:p>
    <w:p w:rsidR="006339D4" w:rsidRPr="006339D4" w:rsidRDefault="006339D4" w:rsidP="006339D4">
      <w:pPr>
        <w:spacing w:line="276" w:lineRule="auto"/>
        <w:jc w:val="both"/>
      </w:pPr>
    </w:p>
    <w:p w:rsidR="006339D4" w:rsidRPr="006339D4" w:rsidRDefault="006339D4" w:rsidP="006339D4">
      <w:pPr>
        <w:pStyle w:val="Default"/>
        <w:spacing w:line="360" w:lineRule="auto"/>
        <w:jc w:val="both"/>
        <w:rPr>
          <w:b/>
        </w:rPr>
      </w:pPr>
      <w:r w:rsidRPr="006339D4">
        <w:rPr>
          <w:b/>
        </w:rPr>
        <w:t xml:space="preserve">Отличительные особенности программы </w:t>
      </w:r>
    </w:p>
    <w:p w:rsidR="006339D4" w:rsidRPr="006339D4" w:rsidRDefault="006339D4" w:rsidP="006339D4">
      <w:pPr>
        <w:pStyle w:val="Default"/>
        <w:spacing w:line="276" w:lineRule="auto"/>
        <w:ind w:firstLine="708"/>
        <w:jc w:val="both"/>
      </w:pPr>
      <w:r w:rsidRPr="006339D4">
        <w:t>Существует большое количество различных образовательных программ по работе с природным материалом.  Программа «Природа и творчество» отличается от известных программ тем, что она построена на интеграции экологического и эстетического образования. Она дает возможность каждому ребенку попробовать свои силы в творческой деятельности, выбрать приоритетное направление и реализоваться в нем.</w:t>
      </w:r>
    </w:p>
    <w:p w:rsidR="006339D4" w:rsidRPr="006339D4" w:rsidRDefault="006339D4" w:rsidP="006339D4">
      <w:pPr>
        <w:spacing w:line="276" w:lineRule="auto"/>
        <w:ind w:firstLine="708"/>
        <w:jc w:val="both"/>
      </w:pPr>
      <w:r w:rsidRPr="006339D4">
        <w:lastRenderedPageBreak/>
        <w:t>Также отличительной особенностью программы</w:t>
      </w:r>
      <w:r w:rsidRPr="006339D4">
        <w:rPr>
          <w:b/>
        </w:rPr>
        <w:t xml:space="preserve"> </w:t>
      </w:r>
      <w:r w:rsidRPr="006339D4">
        <w:t>является доступность используемых материалов; возможность выполнения работы в</w:t>
      </w:r>
      <w:r w:rsidRPr="006339D4">
        <w:rPr>
          <w:b/>
        </w:rPr>
        <w:t xml:space="preserve"> </w:t>
      </w:r>
      <w:r w:rsidRPr="006339D4">
        <w:t>несколько этапов; уникальность итогового результата; возможность изменить замысел в процессе работы; возможность исправить и корректировать свои работы; возможность сотворчества учащегося и педагога.</w:t>
      </w:r>
    </w:p>
    <w:p w:rsidR="006339D4" w:rsidRPr="006339D4" w:rsidRDefault="006339D4" w:rsidP="006339D4">
      <w:pPr>
        <w:spacing w:line="276" w:lineRule="auto"/>
        <w:ind w:firstLine="708"/>
        <w:jc w:val="both"/>
      </w:pPr>
      <w:r w:rsidRPr="006339D4">
        <w:t>Уровень реализации программы.</w:t>
      </w:r>
    </w:p>
    <w:p w:rsidR="006339D4" w:rsidRPr="006339D4" w:rsidRDefault="006339D4" w:rsidP="006339D4">
      <w:pPr>
        <w:spacing w:line="276" w:lineRule="auto"/>
        <w:ind w:firstLine="708"/>
        <w:jc w:val="both"/>
        <w:rPr>
          <w:color w:val="FF0000"/>
        </w:rPr>
      </w:pPr>
      <w:r w:rsidRPr="006339D4">
        <w:t xml:space="preserve">Дополнительная </w:t>
      </w:r>
      <w:proofErr w:type="spellStart"/>
      <w:r w:rsidRPr="006339D4">
        <w:t>общеразвивающая</w:t>
      </w:r>
      <w:proofErr w:type="spellEnd"/>
      <w:r w:rsidRPr="006339D4">
        <w:t xml:space="preserve"> программа «Природа и творчество» имеет  базовый уровень</w:t>
      </w:r>
      <w:proofErr w:type="gramStart"/>
      <w:r w:rsidRPr="006339D4">
        <w:t xml:space="preserve"> </w:t>
      </w:r>
      <w:r w:rsidRPr="006339D4">
        <w:rPr>
          <w:color w:val="FF0000"/>
        </w:rPr>
        <w:t>.</w:t>
      </w:r>
      <w:proofErr w:type="gramEnd"/>
    </w:p>
    <w:p w:rsidR="006339D4" w:rsidRPr="006339D4" w:rsidRDefault="006339D4" w:rsidP="006339D4">
      <w:pPr>
        <w:spacing w:line="276" w:lineRule="auto"/>
        <w:jc w:val="both"/>
        <w:rPr>
          <w:b/>
        </w:rPr>
      </w:pPr>
      <w:r w:rsidRPr="006339D4">
        <w:rPr>
          <w:b/>
        </w:rPr>
        <w:t xml:space="preserve">Адресат программы </w:t>
      </w:r>
    </w:p>
    <w:p w:rsidR="006339D4" w:rsidRPr="006339D4" w:rsidRDefault="006339D4" w:rsidP="006339D4">
      <w:pPr>
        <w:spacing w:line="276" w:lineRule="auto"/>
        <w:jc w:val="both"/>
        <w:rPr>
          <w:b/>
        </w:rPr>
      </w:pPr>
      <w:r w:rsidRPr="006339D4">
        <w:t xml:space="preserve">Дополнительная </w:t>
      </w:r>
      <w:proofErr w:type="spellStart"/>
      <w:r w:rsidRPr="006339D4">
        <w:t>общеразвивающая</w:t>
      </w:r>
      <w:proofErr w:type="spellEnd"/>
      <w:r w:rsidRPr="006339D4">
        <w:t xml:space="preserve"> программа «Природа и творчество» рассчитана на учащихся 7-14 лет, что соответствует младшему и среднему школьному возрасту.</w:t>
      </w:r>
    </w:p>
    <w:p w:rsidR="006339D4" w:rsidRPr="006339D4" w:rsidRDefault="006339D4" w:rsidP="006339D4">
      <w:pPr>
        <w:spacing w:line="276" w:lineRule="auto"/>
        <w:ind w:firstLine="708"/>
        <w:jc w:val="both"/>
        <w:rPr>
          <w:color w:val="000000"/>
        </w:rPr>
      </w:pPr>
    </w:p>
    <w:p w:rsidR="006339D4" w:rsidRPr="006339D4" w:rsidRDefault="006339D4" w:rsidP="006339D4">
      <w:pPr>
        <w:spacing w:line="276" w:lineRule="auto"/>
        <w:jc w:val="both"/>
        <w:rPr>
          <w:b/>
        </w:rPr>
      </w:pPr>
      <w:r w:rsidRPr="006339D4">
        <w:rPr>
          <w:b/>
        </w:rPr>
        <w:t>Объем и срок освоения программы</w:t>
      </w:r>
    </w:p>
    <w:p w:rsidR="006339D4" w:rsidRPr="006339D4" w:rsidRDefault="006339D4" w:rsidP="006339D4">
      <w:pPr>
        <w:spacing w:line="276" w:lineRule="auto"/>
        <w:jc w:val="both"/>
      </w:pPr>
      <w:r w:rsidRPr="006339D4">
        <w:t>Срок реализации программы - 1 год обучения.</w:t>
      </w:r>
    </w:p>
    <w:p w:rsidR="006339D4" w:rsidRPr="006339D4" w:rsidRDefault="006339D4" w:rsidP="006339D4">
      <w:pPr>
        <w:spacing w:line="276" w:lineRule="auto"/>
        <w:jc w:val="both"/>
      </w:pPr>
      <w:r w:rsidRPr="006339D4">
        <w:t xml:space="preserve">Программа  обучения составляет 72 </w:t>
      </w:r>
      <w:proofErr w:type="gramStart"/>
      <w:r w:rsidRPr="006339D4">
        <w:t>учебных</w:t>
      </w:r>
      <w:proofErr w:type="gramEnd"/>
      <w:r w:rsidRPr="006339D4">
        <w:t xml:space="preserve"> часа,  по 2 часа 1 раз в неделю. </w:t>
      </w:r>
    </w:p>
    <w:p w:rsidR="006339D4" w:rsidRDefault="006339D4" w:rsidP="006339D4">
      <w:pPr>
        <w:spacing w:line="276" w:lineRule="auto"/>
        <w:jc w:val="both"/>
        <w:rPr>
          <w:b/>
        </w:rPr>
      </w:pPr>
      <w:r w:rsidRPr="006339D4">
        <w:rPr>
          <w:b/>
        </w:rPr>
        <w:t>Режим занятий, формы, виды обучения</w:t>
      </w:r>
    </w:p>
    <w:p w:rsidR="006339D4" w:rsidRPr="006339D4" w:rsidRDefault="006339D4" w:rsidP="006339D4">
      <w:pPr>
        <w:spacing w:line="276" w:lineRule="auto"/>
        <w:ind w:firstLine="709"/>
        <w:jc w:val="both"/>
      </w:pPr>
      <w:r w:rsidRPr="006339D4">
        <w:t xml:space="preserve">Учебные занятия проводятся 1 раз в неделю по 2 </w:t>
      </w:r>
      <w:proofErr w:type="gramStart"/>
      <w:r w:rsidRPr="006339D4">
        <w:t>академических</w:t>
      </w:r>
      <w:proofErr w:type="gramEnd"/>
      <w:r w:rsidRPr="006339D4">
        <w:t xml:space="preserve"> часа. Продолжительность  академического часа – 40 минут, перерыв между занятиями– 10 минут.</w:t>
      </w:r>
    </w:p>
    <w:p w:rsidR="006339D4" w:rsidRPr="006339D4" w:rsidRDefault="006339D4" w:rsidP="006339D4">
      <w:pPr>
        <w:ind w:firstLine="709"/>
        <w:jc w:val="both"/>
      </w:pPr>
      <w:r w:rsidRPr="006339D4">
        <w:t>Группа разновозрастная – от 7 до 14 лет</w:t>
      </w:r>
      <w:proofErr w:type="gramStart"/>
      <w:r w:rsidRPr="006339D4">
        <w:t xml:space="preserve">  .</w:t>
      </w:r>
      <w:proofErr w:type="gramEnd"/>
      <w:r w:rsidRPr="006339D4">
        <w:t xml:space="preserve"> Состав группы: постоянный. Основными формами организации образовательного процесса является учебно-практическая деятельность (70 % - практические занятия, 30 % - теоретические). На занятиях используются такие формы работы: </w:t>
      </w:r>
    </w:p>
    <w:p w:rsidR="006339D4" w:rsidRPr="006339D4" w:rsidRDefault="006339D4" w:rsidP="006339D4">
      <w:pPr>
        <w:ind w:firstLine="709"/>
        <w:jc w:val="both"/>
      </w:pPr>
      <w:r w:rsidRPr="006339D4">
        <w:t>1. Индивидуальная (самостоятельное выполнение заданий): - индивидуализированная, где учитываются учебные и индивидуальные возможности учащихся; - индивидуализировано-групповая (если есть сильные отличия в успеваемости).</w:t>
      </w:r>
    </w:p>
    <w:p w:rsidR="006339D4" w:rsidRPr="006339D4" w:rsidRDefault="006339D4" w:rsidP="006339D4">
      <w:pPr>
        <w:ind w:firstLine="709"/>
        <w:jc w:val="both"/>
      </w:pPr>
      <w:r w:rsidRPr="006339D4">
        <w:t xml:space="preserve"> 2. Групповая, которая предполагает наличие системы «руководитель – группа - обучающийся» и включает в себя: - </w:t>
      </w:r>
      <w:proofErr w:type="spellStart"/>
      <w:r w:rsidRPr="006339D4">
        <w:t>дифференцированно-групповую</w:t>
      </w:r>
      <w:proofErr w:type="spellEnd"/>
      <w:r w:rsidRPr="006339D4">
        <w:t xml:space="preserve"> (группы могут быть постоянными или временными в зависимости от возможностей учащихся и сложности выполняемого задания); - кооперативно-групповую (каждая группа выполняет часть общего задания). </w:t>
      </w:r>
    </w:p>
    <w:p w:rsidR="006339D4" w:rsidRPr="006339D4" w:rsidRDefault="006339D4" w:rsidP="006339D4">
      <w:pPr>
        <w:ind w:firstLine="709"/>
        <w:jc w:val="both"/>
      </w:pPr>
      <w:r w:rsidRPr="006339D4">
        <w:t>3. Парная, которая может быть представлена динамическими парами или парами сменного состава.</w:t>
      </w:r>
    </w:p>
    <w:p w:rsidR="006339D4" w:rsidRPr="006339D4" w:rsidRDefault="006339D4" w:rsidP="006339D4">
      <w:pPr>
        <w:ind w:firstLine="709"/>
        <w:jc w:val="both"/>
      </w:pPr>
      <w:r w:rsidRPr="006339D4">
        <w:t>4. Коллективная, где действует такое разделение труда, которое учитывает интересы и способности каждого учащегося, дает возможность проявить себя в общей деятельности, где есть взаимный контроль перед группой.</w:t>
      </w:r>
    </w:p>
    <w:p w:rsidR="006339D4" w:rsidRPr="006339D4" w:rsidRDefault="006339D4" w:rsidP="006339D4">
      <w:pPr>
        <w:jc w:val="both"/>
      </w:pPr>
      <w:r w:rsidRPr="006339D4">
        <w:rPr>
          <w:b/>
        </w:rPr>
        <w:t>Форма обучения</w:t>
      </w:r>
      <w:r w:rsidRPr="006339D4">
        <w:t xml:space="preserve"> – очная, с возможностью перехода на дистанционную форму обучения с применением электронных образовательных технологий. </w:t>
      </w:r>
    </w:p>
    <w:p w:rsidR="006339D4" w:rsidRPr="006339D4" w:rsidRDefault="006339D4" w:rsidP="006339D4">
      <w:pPr>
        <w:jc w:val="both"/>
        <w:rPr>
          <w:b/>
        </w:rPr>
      </w:pPr>
      <w:r w:rsidRPr="006339D4">
        <w:rPr>
          <w:b/>
        </w:rPr>
        <w:t>Особенности организации образовательного процесса:</w:t>
      </w:r>
    </w:p>
    <w:p w:rsidR="006339D4" w:rsidRPr="006339D4" w:rsidRDefault="006339D4" w:rsidP="006339D4">
      <w:pPr>
        <w:jc w:val="both"/>
      </w:pPr>
      <w:r w:rsidRPr="006339D4">
        <w:t>Образовательный процесс в объединении «Природа и творчество» строится в соответствии с учебно-тематическим планом. Наполняемость учебных групп  – 15 человек,  состав группы постоянный.</w:t>
      </w:r>
    </w:p>
    <w:p w:rsidR="006339D4" w:rsidRPr="006339D4" w:rsidRDefault="006339D4" w:rsidP="006339D4">
      <w:pPr>
        <w:spacing w:line="276" w:lineRule="auto"/>
        <w:jc w:val="both"/>
        <w:rPr>
          <w:b/>
        </w:rPr>
      </w:pPr>
    </w:p>
    <w:p w:rsidR="006D4055" w:rsidRPr="006339D4" w:rsidRDefault="006D4055"/>
    <w:sectPr w:rsidR="006D4055" w:rsidRPr="006339D4" w:rsidSect="006D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9D4"/>
    <w:rsid w:val="006339D4"/>
    <w:rsid w:val="006D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9D4"/>
    <w:pPr>
      <w:widowControl w:val="0"/>
      <w:suppressAutoHyphens/>
      <w:ind w:left="708"/>
    </w:pPr>
    <w:rPr>
      <w:rFonts w:ascii="Arial" w:eastAsia="Arial Unicode MS" w:hAnsi="Arial"/>
      <w:kern w:val="1"/>
      <w:sz w:val="20"/>
    </w:rPr>
  </w:style>
  <w:style w:type="paragraph" w:customStyle="1" w:styleId="Default">
    <w:name w:val="Default"/>
    <w:rsid w:val="006339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339D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39D4"/>
    <w:pPr>
      <w:widowControl w:val="0"/>
      <w:shd w:val="clear" w:color="auto" w:fill="FFFFFF"/>
      <w:spacing w:line="370" w:lineRule="exact"/>
      <w:ind w:hanging="26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1311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2023-12-03T19:40:00Z</dcterms:created>
  <dcterms:modified xsi:type="dcterms:W3CDTF">2023-12-03T19:46:00Z</dcterms:modified>
</cp:coreProperties>
</file>